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03" w:rsidRDefault="0005185D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предмету 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Окружающий мир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5932" w:rsidRPr="00190F4A" w:rsidRDefault="00454CFF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A13C0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D66B15" w:rsidRPr="00190F4A" w:rsidRDefault="00D66B15" w:rsidP="00D66B15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 программы: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А.А.Плешаков</w:t>
      </w:r>
      <w:proofErr w:type="spellEnd"/>
    </w:p>
    <w:p w:rsidR="006E5932" w:rsidRPr="00190F4A" w:rsidRDefault="006E5932" w:rsidP="006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125" w:rsidRPr="00895F1A" w:rsidRDefault="00B65BFC" w:rsidP="006E59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895F1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0"/>
    </w:p>
    <w:p w:rsidR="00D66B15" w:rsidRPr="00D66B15" w:rsidRDefault="0005185D" w:rsidP="00D66B1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hAnsi="Times New Roman" w:cs="Times New Roman"/>
          <w:sz w:val="24"/>
          <w:szCs w:val="24"/>
        </w:rPr>
        <w:t xml:space="preserve">         Адаптированная рабочая программа </w:t>
      </w:r>
      <w:r w:rsidR="00D66B15" w:rsidRPr="00D66B15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Pr="00D66B15">
        <w:rPr>
          <w:rFonts w:ascii="Times New Roman" w:hAnsi="Times New Roman" w:cs="Times New Roman"/>
          <w:sz w:val="24"/>
          <w:szCs w:val="24"/>
        </w:rPr>
        <w:t xml:space="preserve"> для </w:t>
      </w:r>
      <w:r w:rsidR="00454CFF">
        <w:rPr>
          <w:rFonts w:ascii="Times New Roman" w:hAnsi="Times New Roman" w:cs="Times New Roman"/>
          <w:sz w:val="24"/>
          <w:szCs w:val="24"/>
        </w:rPr>
        <w:t>4</w:t>
      </w:r>
      <w:r w:rsidRPr="00D66B15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разработана на основе ФГОС НОО обучающихся с ОВЗ, примерной адаптированной основной общеобразовательной программы начального общего образования обучающихся с задержкой психического развития (вариант 7.2.) </w:t>
      </w:r>
      <w:r w:rsidR="008D0125" w:rsidRPr="00D66B15">
        <w:rPr>
          <w:rFonts w:ascii="Times New Roman" w:hAnsi="Times New Roman" w:cs="Times New Roman"/>
          <w:sz w:val="24"/>
          <w:szCs w:val="24"/>
        </w:rPr>
        <w:t xml:space="preserve">и </w:t>
      </w:r>
      <w:r w:rsidR="00D66B15" w:rsidRPr="00D66B15">
        <w:rPr>
          <w:rFonts w:ascii="Times New Roman" w:hAnsi="Times New Roman" w:cs="Times New Roman"/>
          <w:sz w:val="24"/>
          <w:szCs w:val="24"/>
        </w:rPr>
        <w:t>авторской программы А.А. Плешакова «Окружающий мир. 1-4 классы».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 xml:space="preserve"> (Рабочие п</w:t>
      </w:r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рограммы. Предметная линия учебников системы «Школа России». 1-4 </w:t>
      </w:r>
      <w:proofErr w:type="gramStart"/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>классы.-</w:t>
      </w:r>
      <w:proofErr w:type="gramEnd"/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 xml:space="preserve"> М., Просвещение, 2016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Программа отражает содержание обучения по предмету «Окружающий мир» с учетом </w:t>
      </w:r>
      <w:proofErr w:type="gramStart"/>
      <w:r w:rsidRPr="00D66B15">
        <w:rPr>
          <w:rFonts w:ascii="Times New Roman" w:eastAsiaTheme="minorHAnsi" w:hAnsi="Times New Roman" w:cs="Times New Roman"/>
          <w:sz w:val="24"/>
          <w:szCs w:val="24"/>
        </w:rPr>
        <w:t>особых образовательных потребностей</w:t>
      </w:r>
      <w:proofErr w:type="gram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учащихся с задержкой психического развития (ЗПР). Сущность специфических для варианта 7.2 образовательных </w:t>
      </w:r>
      <w:proofErr w:type="gramStart"/>
      <w:r w:rsidRPr="00D66B15">
        <w:rPr>
          <w:rFonts w:ascii="Times New Roman" w:eastAsiaTheme="minorHAnsi" w:hAnsi="Times New Roman" w:cs="Times New Roman"/>
          <w:sz w:val="24"/>
          <w:szCs w:val="24"/>
        </w:rPr>
        <w:t>потребностей  к</w:t>
      </w:r>
      <w:proofErr w:type="gram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изучению предмета раскрывается в соответствующих разделах пояснительной записки, учитывается в распределении учебного содержания  по годам обучения и в календарно-тематическом планировании. </w:t>
      </w:r>
    </w:p>
    <w:p w:rsid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Общая цель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учебного предмета «Окружающий мир» в соответствии с АООП заключается в формировании начальных знаний о природе и обществе – предпосылок для изучения широкого спектра учебных предметов в основной школе. </w:t>
      </w:r>
    </w:p>
    <w:p w:rsidR="00D66B15" w:rsidRPr="00D66B15" w:rsidRDefault="00D66B15" w:rsidP="00D66B15">
      <w:pPr>
        <w:spacing w:after="0" w:line="240" w:lineRule="auto"/>
        <w:ind w:left="142" w:firstLine="21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В соответствии с АООП определяются </w:t>
      </w: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общие задачи предмета: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0000"/>
        </w:rPr>
      </w:pPr>
      <w:r w:rsidRPr="00D66B15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сформировать начальные знания о предметах и явлениях окружающего мира,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заложить основы экологической грамотности, создать условия для усвоения элементарных правил нравственного поведения в мире природы и людей, норм </w:t>
      </w:r>
      <w:proofErr w:type="spellStart"/>
      <w:r w:rsidRPr="00D66B15">
        <w:rPr>
          <w:rFonts w:ascii="Times New Roman" w:eastAsiaTheme="minorHAnsi" w:hAnsi="Times New Roman" w:cs="Times New Roman"/>
          <w:sz w:val="24"/>
          <w:szCs w:val="24"/>
        </w:rPr>
        <w:t>здоровьесберегающего</w:t>
      </w:r>
      <w:proofErr w:type="spell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способствовать усвоению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людьми.</w:t>
      </w:r>
    </w:p>
    <w:p w:rsidR="00D66B15" w:rsidRPr="00D66B15" w:rsidRDefault="00D66B15" w:rsidP="00D66B15">
      <w:pPr>
        <w:tabs>
          <w:tab w:val="left" w:pos="1080"/>
        </w:tabs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6B15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D66B15" w:rsidRPr="00D66B15" w:rsidRDefault="00D66B15" w:rsidP="00D66B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Включение учебного предмета «Окружающий мир» в качестве обязательного для детей, получающих образование по варианту 7.2 обусловлено не только «цензовым» характером их образования. Этот предмет, как никакой другой, способствует формированию картины природного и социального мира. Учащиеся с ЗПР преимущественно не умеют: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задавать вопросы и рассказывать о своих наблюдениях;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целенаправленно сравнивать предметы, объекты, явления;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lastRenderedPageBreak/>
        <w:t>выделять существенные и не существенные признаки в различных объектах и явлениях окружающей действительности.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 Практическая направленность этого учебного предмета может способствовать повышению сниженной познавательной активности учащихся с ЗПР, пробуждению интереса к природному и социальному окружению. Через предметное содержание у детей формируется элементарная система знаний о природе и обществе.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Помимо этого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достигаются запланированные личностные результаты образования: осознание себя как гражданина России, формирование чувства гордости за свою Родину, российский народ и историю России, своей этнической и национальной принадлежности, формирование уважительного отношения к иному мнению, истории и культуре других народов.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В соответствии с ФГОС обучение предполагает усиленное внимание к формированию у детей понимания того, в какой стране они живут, закрепление знаний о государственной символике, многонациональном народе нашей страны, закладывает основы этнической толерантности. Специальное внимание уделяется уточнению представлений о семье, профессиях, прошлом и будущем, в том числе индивидуальном.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 Изучение предмета имеет большое воспитательное значение. Он учит любить природу, беречь ее, а также принимать меры по сохранению своего здоровья. Обучение происходит с опорой на учебник А.А. Плешакова «Окружающий мир». Разработана специальная рабочая тетрадь, позволяющая конкретизировать и уточнить учебное содержание. Специфика познавательной деятельности учащихся и их особые образовательные потребности потребовали внесения весьма существенных поправок в предложенную учебником последовательность изучения тем.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Для получения более точных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представлений  обязательно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планируются экскурсии, где ребенок через чувственное восприятие формирует представления об определенном характере погоды, особенностях явлений неживой природы, определяет состояние растительного мира  в конкретный сезон, а также обращает внимание учащихся на характер труда людей, социальные явления. 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Таким образом, все предметное содержание, предусмотренное программой, предполагает в первую очередь коррекционно-развивающий эффект.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Формируется информационно-содержательный компонент познавательной деятельности, совершенствуется аналитико-синтетическая деятельность, улучшаются возможности связного высказывания. Таким образом, осуществляется накопление первоначальных знаний, умений, необходимых для успешного освоения дальнейшей программы обучения.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Коррекционно-развивающее значение предмета обеспечивается организацией процесса обучения с учетом специфики усвоения знаний, умений и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навыков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учащихся с ЗПР, «пошаговым» предъявлением материала, опорой на практический опыт и непосредственные впечатления, многократным повторением, обучением переносу усвоенных знаний в новые ситуации взаимодействия с действительностью, а также упрощением системы учебно-познавательных задач, решаемых в ходе обучения предмету. 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Учитель начальных классов может активно привлекать родителей учащегося к изучению предмета «Окружающий мир», поскольку только с их помощью может быть усвоено предметное содержание и повышена степень жизненной компетентности ребенка.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Учебный предмет «Окружающий мир» призван не только расширить кругозор учащихся, он способствует их социализации за счет улучшения житейской компетентности, преодоления познавательной активности.</w:t>
      </w:r>
    </w:p>
    <w:p w:rsidR="007344F5" w:rsidRDefault="007344F5" w:rsidP="0097771D">
      <w:pPr>
        <w:pStyle w:val="1"/>
        <w:ind w:left="20" w:right="20" w:firstLine="540"/>
        <w:jc w:val="both"/>
        <w:rPr>
          <w:sz w:val="24"/>
          <w:szCs w:val="24"/>
        </w:rPr>
      </w:pPr>
    </w:p>
    <w:p w:rsidR="00B65BFC" w:rsidRDefault="00B65BFC" w:rsidP="0097771D">
      <w:pPr>
        <w:pStyle w:val="1"/>
        <w:ind w:left="20" w:right="20" w:firstLine="540"/>
        <w:jc w:val="both"/>
        <w:rPr>
          <w:sz w:val="24"/>
          <w:szCs w:val="24"/>
        </w:rPr>
      </w:pPr>
      <w:r w:rsidRPr="00B65BFC">
        <w:rPr>
          <w:sz w:val="24"/>
          <w:szCs w:val="24"/>
        </w:rPr>
        <w:t>В соответствии с Учебным планом образовательного учреждения учебный предмет «</w:t>
      </w:r>
      <w:r w:rsidR="00D66B15">
        <w:rPr>
          <w:sz w:val="24"/>
          <w:szCs w:val="24"/>
        </w:rPr>
        <w:t>Окружающий мир</w:t>
      </w:r>
      <w:r w:rsidRPr="00B65BFC">
        <w:rPr>
          <w:sz w:val="24"/>
          <w:szCs w:val="24"/>
        </w:rPr>
        <w:t>» изучается с 1 по 4 класс. Программ</w:t>
      </w:r>
      <w:r w:rsidR="00480DC0">
        <w:rPr>
          <w:sz w:val="24"/>
          <w:szCs w:val="24"/>
        </w:rPr>
        <w:t>а</w:t>
      </w:r>
      <w:r w:rsidRPr="00B65BFC">
        <w:rPr>
          <w:sz w:val="24"/>
          <w:szCs w:val="24"/>
        </w:rPr>
        <w:t xml:space="preserve"> </w:t>
      </w:r>
      <w:r w:rsidR="00454CFF">
        <w:rPr>
          <w:sz w:val="24"/>
          <w:szCs w:val="24"/>
        </w:rPr>
        <w:t>4</w:t>
      </w:r>
      <w:r w:rsidRPr="00B65BFC">
        <w:rPr>
          <w:sz w:val="24"/>
          <w:szCs w:val="24"/>
        </w:rPr>
        <w:t xml:space="preserve"> класса рассчитан</w:t>
      </w:r>
      <w:r w:rsidR="00480DC0">
        <w:rPr>
          <w:sz w:val="24"/>
          <w:szCs w:val="24"/>
        </w:rPr>
        <w:t>а</w:t>
      </w:r>
      <w:r w:rsidRPr="00B65BFC">
        <w:rPr>
          <w:sz w:val="24"/>
          <w:szCs w:val="24"/>
        </w:rPr>
        <w:t xml:space="preserve"> на </w:t>
      </w:r>
      <w:r w:rsidR="00D66B15">
        <w:rPr>
          <w:sz w:val="24"/>
          <w:szCs w:val="24"/>
        </w:rPr>
        <w:t>6</w:t>
      </w:r>
      <w:r w:rsidR="00480DC0">
        <w:rPr>
          <w:sz w:val="24"/>
          <w:szCs w:val="24"/>
        </w:rPr>
        <w:t>8</w:t>
      </w:r>
      <w:r w:rsidRPr="00B65BFC">
        <w:rPr>
          <w:sz w:val="24"/>
          <w:szCs w:val="24"/>
        </w:rPr>
        <w:t xml:space="preserve"> час</w:t>
      </w:r>
      <w:r w:rsidR="00D66B15">
        <w:rPr>
          <w:sz w:val="24"/>
          <w:szCs w:val="24"/>
        </w:rPr>
        <w:t>ов</w:t>
      </w:r>
      <w:r w:rsidRPr="00B65BFC">
        <w:rPr>
          <w:sz w:val="24"/>
          <w:szCs w:val="24"/>
        </w:rPr>
        <w:t xml:space="preserve"> </w:t>
      </w:r>
      <w:r w:rsidRPr="00895F1A">
        <w:rPr>
          <w:sz w:val="24"/>
          <w:szCs w:val="24"/>
        </w:rPr>
        <w:t xml:space="preserve">при </w:t>
      </w:r>
      <w:r w:rsidR="00D66B15">
        <w:rPr>
          <w:sz w:val="24"/>
          <w:szCs w:val="24"/>
        </w:rPr>
        <w:t>2</w:t>
      </w:r>
      <w:r w:rsidRPr="00895F1A">
        <w:rPr>
          <w:sz w:val="24"/>
          <w:szCs w:val="24"/>
        </w:rPr>
        <w:t xml:space="preserve"> часах в неделю (3</w:t>
      </w:r>
      <w:r w:rsidR="00480DC0">
        <w:rPr>
          <w:sz w:val="24"/>
          <w:szCs w:val="24"/>
        </w:rPr>
        <w:t>4</w:t>
      </w:r>
      <w:r w:rsidRPr="00895F1A">
        <w:rPr>
          <w:sz w:val="24"/>
          <w:szCs w:val="24"/>
        </w:rPr>
        <w:t xml:space="preserve"> учебные недели).</w:t>
      </w:r>
      <w:r w:rsidRPr="00B65BFC">
        <w:rPr>
          <w:sz w:val="24"/>
          <w:szCs w:val="24"/>
        </w:rPr>
        <w:t xml:space="preserve"> </w:t>
      </w:r>
    </w:p>
    <w:p w:rsidR="00480DC0" w:rsidRDefault="00480DC0" w:rsidP="0097771D">
      <w:pPr>
        <w:pStyle w:val="1"/>
        <w:ind w:left="20" w:right="20" w:firstLine="540"/>
        <w:jc w:val="both"/>
        <w:rPr>
          <w:sz w:val="24"/>
          <w:szCs w:val="24"/>
        </w:rPr>
      </w:pPr>
    </w:p>
    <w:p w:rsidR="00B65BFC" w:rsidRPr="00B65BFC" w:rsidRDefault="00B65BFC" w:rsidP="00B65BFC">
      <w:pPr>
        <w:pStyle w:val="1"/>
        <w:ind w:left="20" w:right="20" w:firstLine="540"/>
        <w:rPr>
          <w:sz w:val="24"/>
          <w:szCs w:val="24"/>
        </w:rPr>
      </w:pPr>
      <w:r w:rsidRPr="00B65BFC">
        <w:rPr>
          <w:b/>
          <w:sz w:val="24"/>
          <w:szCs w:val="24"/>
        </w:rPr>
        <w:t xml:space="preserve"> </w:t>
      </w:r>
    </w:p>
    <w:p w:rsidR="00B65BFC" w:rsidRPr="00B65BFC" w:rsidRDefault="00B65BFC" w:rsidP="00B65BFC">
      <w:pPr>
        <w:pStyle w:val="1"/>
        <w:ind w:left="20" w:right="20" w:firstLine="540"/>
        <w:jc w:val="both"/>
        <w:rPr>
          <w:b/>
          <w:bCs/>
          <w:sz w:val="24"/>
          <w:szCs w:val="24"/>
        </w:rPr>
      </w:pPr>
      <w:r w:rsidRPr="00B65BFC">
        <w:rPr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B65BFC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center"/>
        <w:rPr>
          <w:sz w:val="24"/>
          <w:szCs w:val="24"/>
        </w:rPr>
      </w:pPr>
      <w:r w:rsidRPr="00B65BFC">
        <w:rPr>
          <w:b/>
          <w:bCs/>
          <w:sz w:val="24"/>
          <w:szCs w:val="24"/>
        </w:rPr>
        <w:t>ОСВОЕНИЯ УЧЕБНОГО ПРЕДМЕТА</w:t>
      </w:r>
    </w:p>
    <w:p w:rsidR="00B65BFC" w:rsidRDefault="00B65BFC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D66B15" w:rsidRPr="00D66B15" w:rsidRDefault="00381C16" w:rsidP="00D66B1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81C1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>Учебный предмет «Окружающий мир» по окончании обучения в начальной школе в соответствии с АООП позволяет получить: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результаты: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осознание себя как гражданина России, знающего и любящего ее природу и культуру;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целостный взгляд на мир в единстве природы, народов и культур;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 необходимости бережного, уважительного отношения к культуре разных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народов  России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 народов мира, выступающей в разнообразных культурных формах семейных традиций;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осознание преемственности от старшего поколения к младшему (традиции в семье);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к  бережному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 уважительному отношению к живой и неживой природе, окружающим людям;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личностная ответственность за сохранность объектов природы, необходимых для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будущего  России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 через формулирование правил оказания первой помощи, соблюдение личной гигиены, в том числе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лучших семейных традиций здорового образа жизни народов своего края.</w:t>
      </w:r>
    </w:p>
    <w:p w:rsidR="00D66B15" w:rsidRPr="00D66B15" w:rsidRDefault="00D66B15" w:rsidP="00D66B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 результаты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Познавательные УУД позволяют: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оперировать со знаково-символическими изображениями;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находить по требованию учителя необходимую дополнительную информацию;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содержание учебных текстов, фиксировать полученную информацию в виде схем, рисунков, фотографий, таблиц;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анализировать и сравнивать объекты окружающего мира с выделением отличительных признаков и классифицировать их;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явлениями, объектами.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Регулятивные УУД позволяют: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учебную задачу, сформулированную самостоятельно и уточненную учителем;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свои действия в течение урока;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контролировать и корректировать свое поведение с учетом установленных правил;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в сотрудничестве с учителем ставить новые учебные задачи.</w:t>
      </w:r>
    </w:p>
    <w:p w:rsidR="00D66B15" w:rsidRPr="00D66B15" w:rsidRDefault="00D66B15" w:rsidP="00D66B15">
      <w:pPr>
        <w:spacing w:after="0" w:line="240" w:lineRule="auto"/>
        <w:ind w:left="340" w:hanging="340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Коммуникативные УУД позволяют: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формулировать ответы на вопросы;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договариваться и приходить к общему решению в совместной деятельности;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высказывать мотивированное, аргументированное суждение по теме урока;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и принимать задачу совместной работы, распределять роли при выполнении заданий;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строить монологическое высказывание, владеть диалогической формой речи; 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готовить сообщения, проекты с помощью взрослых.</w:t>
      </w:r>
    </w:p>
    <w:p w:rsidR="00D66B15" w:rsidRPr="00D66B15" w:rsidRDefault="00D66B15" w:rsidP="00D66B15">
      <w:pPr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Результаты формирования сферы жизненной компетенции в соответствии с ФГОС НОО учащихся с ОВЗ и конкретизацией в АООП проявляются в перечисленных ниже знаниях и умениях.</w:t>
      </w:r>
    </w:p>
    <w:p w:rsidR="009A104A" w:rsidRDefault="009A104A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</w:t>
      </w:r>
      <w:r w:rsidRPr="00D66B1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 проявляется: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обратиться к учителю при затруднениях в учебном процессе, сформулировать запрос о специальной помощи;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написать при необходимости SMS-сообщение, правильно выбрать адресата (близкого человека), корректно и точно сформулировать возникшую проблему.</w:t>
      </w:r>
    </w:p>
    <w:p w:rsidR="009A104A" w:rsidRDefault="009A104A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Овладение социально-бытовыми умениями, используемыми в повседневной жизни, проявляется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вещей.</w:t>
      </w:r>
    </w:p>
    <w:p w:rsidR="009A104A" w:rsidRDefault="009A104A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Способность к осмыслению и дифференциации картины мира, ее пространственно-временной организации, проявляется: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и обогащении опыта реального взаимодействия учащегося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адекватности бытового поведения учащегося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накапливать личные впечатления, связанные с явлениями окружающего мира;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устанавливать взаимосвязь между природным порядком и ходом собственной жизни в семье и в школе;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развитии любознательности, наблюдательности, способности замечать новое, задавать вопросы;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развитии активности во взаимодействии с миром, понимании собственной результативности;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накоплении опыта освоения нового при помощи экскурсий и путешествий;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передать свои впечатления, соображения, умозаключения так, чтобы быть понятым другим человеком.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proofErr w:type="gramStart"/>
      <w:r w:rsidRPr="00D66B1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 </w:t>
      </w:r>
      <w:r w:rsidRPr="00D66B15">
        <w:rPr>
          <w:rFonts w:ascii="Times New Roman" w:eastAsiaTheme="minorHAnsi" w:hAnsi="Times New Roman" w:cs="Times New Roman"/>
          <w:bCs/>
          <w:sz w:val="24"/>
          <w:szCs w:val="24"/>
        </w:rPr>
        <w:t>результаты</w:t>
      </w:r>
      <w:proofErr w:type="gramEnd"/>
      <w:r w:rsidRPr="00D66B15">
        <w:rPr>
          <w:rFonts w:ascii="Times New Roman" w:eastAsiaTheme="minorHAnsi" w:hAnsi="Times New Roman" w:cs="Times New Roman"/>
          <w:bCs/>
          <w:sz w:val="24"/>
          <w:szCs w:val="24"/>
        </w:rPr>
        <w:t xml:space="preserve"> в целом оцениваются в конце начального образования. Они обозначаются в АООП как: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proofErr w:type="spellStart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сформированность</w:t>
      </w:r>
      <w:proofErr w:type="spellEnd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расширение, углубление и систематизация знаний о предметах и явлениях окружающего мира, </w:t>
      </w:r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здоровьесберегающего</w:t>
      </w:r>
      <w:proofErr w:type="spellEnd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поведения в природной и социальной среде;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D66B15" w:rsidRPr="00D66B15" w:rsidRDefault="00D66B15" w:rsidP="00D66B1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2"/>
      <w:r w:rsidRPr="00454C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  <w:r w:rsidRPr="00454CFF">
        <w:rPr>
          <w:rStyle w:val="ff2"/>
          <w:rFonts w:ascii="Times New Roman" w:hAnsi="Times New Roman"/>
          <w:b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понимать особую роль России в мировой истории; рассказывать о национальных свершениях, </w:t>
      </w:r>
      <w:r w:rsidRPr="00454CFF">
        <w:rPr>
          <w:rFonts w:ascii="Times New Roman" w:hAnsi="Times New Roman" w:cs="Times New Roman"/>
          <w:sz w:val="24"/>
          <w:szCs w:val="24"/>
        </w:rPr>
        <w:t>открытиях, победах, вызывающих чувство гордости за свою страну;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находить и показывать на карте России государственную границу, субъекты Российской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Федерации, свой регион, его главный город, другие города современной России, узнавать по фотографиям и описывать достопримечательности регионов и городов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называть элементы государственного устройства России, объяснять их роль в жизни страны;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называть имя действующего Президента Российской Федерации и его полномочия как главы </w:t>
      </w:r>
      <w:r w:rsidRPr="00454CFF">
        <w:rPr>
          <w:rFonts w:ascii="Times New Roman" w:hAnsi="Times New Roman" w:cs="Times New Roman"/>
          <w:sz w:val="24"/>
          <w:szCs w:val="24"/>
        </w:rPr>
        <w:t>государства;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понимать, в чём различия между государственным устройством современной России и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государственным устройством нашей страны в другие периоды её истории;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объяснять, что такое права человека, как законы страны и самый главный из них —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Конституция Российской Федерации —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  <w:r w:rsidRPr="00454CFF">
        <w:rPr>
          <w:rFonts w:ascii="Times New Roman" w:hAnsi="Times New Roman" w:cs="Times New Roman"/>
          <w:sz w:val="24"/>
          <w:szCs w:val="24"/>
        </w:rPr>
        <w:t xml:space="preserve">защищают наши права, приводить конкретные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примеры прав ребёнка;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раскрывать значение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государственных символов России, находить их среди государственных </w:t>
      </w:r>
      <w:r w:rsidRPr="00454CFF">
        <w:rPr>
          <w:rFonts w:ascii="Times New Roman" w:hAnsi="Times New Roman" w:cs="Times New Roman"/>
          <w:sz w:val="24"/>
          <w:szCs w:val="24"/>
        </w:rPr>
        <w:t>символов других стран;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называть главные праздники России, объяснять их значение в жизни страны, рассказывать о </w:t>
      </w:r>
      <w:r w:rsidRPr="00454CFF">
        <w:rPr>
          <w:rFonts w:ascii="Times New Roman" w:hAnsi="Times New Roman" w:cs="Times New Roman"/>
          <w:sz w:val="24"/>
          <w:szCs w:val="24"/>
        </w:rPr>
        <w:t>традициях и праздниках народов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рассказывать о мире с точки зрения астронома, географа, историка, эколога;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проводить несложные астрономические наблюдения;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изготавливать модели планет и созвездий;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использовать глобус и карту мира для получения информации о Земле;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анализировать экологические проблемы планеты и предлагать способы их решения;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приводить примеры объектов Всемирного наследия и животных из Международной Красной </w:t>
      </w:r>
      <w:r w:rsidRPr="00454CFF">
        <w:rPr>
          <w:rFonts w:ascii="Times New Roman" w:hAnsi="Times New Roman" w:cs="Times New Roman"/>
          <w:sz w:val="24"/>
          <w:szCs w:val="24"/>
        </w:rPr>
        <w:t>книги;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находить и показывать на физической карте России различные географические объекты, на </w:t>
      </w:r>
      <w:r w:rsidRPr="00454CFF">
        <w:rPr>
          <w:rFonts w:ascii="Times New Roman" w:hAnsi="Times New Roman" w:cs="Times New Roman"/>
          <w:sz w:val="24"/>
          <w:szCs w:val="24"/>
        </w:rPr>
        <w:t>карте природных зон России —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  <w:r w:rsidRPr="00454CFF">
        <w:rPr>
          <w:rFonts w:ascii="Times New Roman" w:hAnsi="Times New Roman" w:cs="Times New Roman"/>
          <w:sz w:val="24"/>
          <w:szCs w:val="24"/>
        </w:rPr>
        <w:t>основные природные зоны;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объяснять, почему происходит смена природных зон в нашей стране, давать характеристику </w:t>
      </w:r>
      <w:r w:rsidRPr="00454CFF">
        <w:rPr>
          <w:rFonts w:ascii="Times New Roman" w:hAnsi="Times New Roman" w:cs="Times New Roman"/>
          <w:sz w:val="24"/>
          <w:szCs w:val="24"/>
        </w:rPr>
        <w:t>природной зоны по плану, сравнивать различные природные зоны;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приводить примеры растений и животных разных природных зон, в том числе внесённых в </w:t>
      </w:r>
      <w:r w:rsidRPr="00454CFF">
        <w:rPr>
          <w:rFonts w:ascii="Times New Roman" w:hAnsi="Times New Roman" w:cs="Times New Roman"/>
          <w:sz w:val="24"/>
          <w:szCs w:val="24"/>
        </w:rPr>
        <w:t>Красную книгу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выявлять экологические связи в разных природных зонах, изображать эти связи с помощью </w:t>
      </w:r>
      <w:r w:rsidRPr="00454CFF">
        <w:rPr>
          <w:rFonts w:ascii="Times New Roman" w:hAnsi="Times New Roman" w:cs="Times New Roman"/>
          <w:sz w:val="24"/>
          <w:szCs w:val="24"/>
        </w:rPr>
        <w:t>моделей;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оценивать деятельность людей в разных природных зонах, раскрывать возникающие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 xml:space="preserve">экологические проблемы и способы их решения, приводить примеры заповедников и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национальных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  <w:r w:rsidRPr="00454CFF">
        <w:rPr>
          <w:rFonts w:ascii="Times New Roman" w:hAnsi="Times New Roman" w:cs="Times New Roman"/>
          <w:sz w:val="24"/>
          <w:szCs w:val="24"/>
        </w:rPr>
        <w:t>парков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давать краткую характеристику своего края;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различать и описывать изученные природные объекты своего края, пользоваться атласом</w:t>
      </w:r>
      <w:r w:rsidRPr="00454CFF">
        <w:rPr>
          <w:rStyle w:val="ff2"/>
          <w:rFonts w:ascii="Times New Roman" w:hAnsi="Times New Roman"/>
          <w:sz w:val="24"/>
          <w:szCs w:val="24"/>
        </w:rPr>
        <w:t>-</w:t>
      </w:r>
      <w:r w:rsidRPr="00454CFF">
        <w:rPr>
          <w:rFonts w:ascii="Times New Roman" w:hAnsi="Times New Roman" w:cs="Times New Roman"/>
          <w:sz w:val="24"/>
          <w:szCs w:val="24"/>
        </w:rPr>
        <w:t>определителем для распознавания (определения) объектов неживой и живой природы;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давать краткую характеристику природных сообществ своего края;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выявлять экологические связи в природных сообществах, изображать эти связи с помощью </w:t>
      </w:r>
      <w:r w:rsidRPr="00454CFF">
        <w:rPr>
          <w:rFonts w:ascii="Times New Roman" w:hAnsi="Times New Roman" w:cs="Times New Roman"/>
          <w:sz w:val="24"/>
          <w:szCs w:val="24"/>
        </w:rPr>
        <w:t>моделей;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оценивать своё поведение в природе, правильно вести себя в разных природных сообществах;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рассказывать об охране природы в своём крае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;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различать отрасли растениеводства и животноводства, представленные в экономике своего </w:t>
      </w:r>
      <w:r w:rsidRPr="00454CFF">
        <w:rPr>
          <w:rFonts w:ascii="Times New Roman" w:hAnsi="Times New Roman" w:cs="Times New Roman"/>
          <w:sz w:val="24"/>
          <w:szCs w:val="24"/>
        </w:rPr>
        <w:t>края;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приводить примеры исторических источников, различать и сравнивать источники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информации о прошлом;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соотносить дату исторического события с веком, находить место события на «ленте времени»;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читать историческую карту;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перечислять эпохи истории человечества в правильной последовательности, кратко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характеризовать каждую эпоху, узнавать историческую эпоху по знаменитым сооружениям прошлого, сохранившимся до наших дней;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с помощью глобуса рассказывать, как человек открывал планету Земля;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описывать некоторые выдающиеся достижения и изобретения людей прошлого по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иллюстрациям, высказывать суждения об их значении в истории человечества;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показывать на карте границы, территорию, столицу, другие города России в разные периоды </w:t>
      </w:r>
      <w:r w:rsidRPr="00454CFF">
        <w:rPr>
          <w:rFonts w:ascii="Times New Roman" w:hAnsi="Times New Roman" w:cs="Times New Roman"/>
          <w:sz w:val="24"/>
          <w:szCs w:val="24"/>
        </w:rPr>
        <w:t>истории, места некоторых важных исторических событий;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рассказывать по исторической карте, иллюстрациям учебника об изученных событиях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истории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соотносить даты и события, определять последовательность и значение некоторых важных </w:t>
      </w:r>
      <w:r w:rsidRPr="00454CFF">
        <w:rPr>
          <w:rFonts w:ascii="Times New Roman" w:hAnsi="Times New Roman" w:cs="Times New Roman"/>
          <w:sz w:val="24"/>
          <w:szCs w:val="24"/>
        </w:rPr>
        <w:t>событий в истории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составлять исторические портреты выдающихся людей прошлого, высказывать суждения о </w:t>
      </w:r>
      <w:r w:rsidRPr="00454CFF">
        <w:rPr>
          <w:rFonts w:ascii="Times New Roman" w:hAnsi="Times New Roman" w:cs="Times New Roman"/>
          <w:sz w:val="24"/>
          <w:szCs w:val="24"/>
        </w:rPr>
        <w:t>них;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описывать облик Москвы и Санкт</w:t>
      </w:r>
      <w:r w:rsidRPr="00454CFF">
        <w:rPr>
          <w:rStyle w:val="ff2"/>
          <w:rFonts w:ascii="Times New Roman" w:hAnsi="Times New Roman"/>
          <w:sz w:val="24"/>
          <w:szCs w:val="24"/>
        </w:rPr>
        <w:t>-</w:t>
      </w:r>
      <w:r w:rsidRPr="00454CFF">
        <w:rPr>
          <w:rStyle w:val="ff1fs1"/>
          <w:rFonts w:ascii="Times New Roman" w:hAnsi="Times New Roman"/>
          <w:sz w:val="24"/>
          <w:szCs w:val="24"/>
        </w:rPr>
        <w:t>Петербурга в разные века,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узнавать их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достопримечательности;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называть и описывать некоторые выдающиеся памятники истории и культуры России;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находить в домашнем архиве исторические свидетельства;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раскрывать связь современной России с её историей;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использовать дополнительную литературу, Интернет для получения информации и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 xml:space="preserve">подготовки собственных сообщений о природе Земли, России и родного края, о жизни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>общества в прошлом и настоящем.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находить в домашнем архиве исторические свидетельства;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>раскрывать связь современной России с её историей;</w:t>
      </w:r>
      <w:r w:rsidRPr="00454CFF">
        <w:rPr>
          <w:rStyle w:val="ff2"/>
          <w:rFonts w:ascii="Times New Roman" w:hAnsi="Times New Roman"/>
          <w:sz w:val="24"/>
          <w:szCs w:val="24"/>
        </w:rPr>
        <w:t xml:space="preserve">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sym w:font="Symbol" w:char="F0B7"/>
      </w:r>
      <w:r w:rsidRPr="00454CFF">
        <w:rPr>
          <w:rStyle w:val="ff7"/>
          <w:rFonts w:ascii="Times New Roman" w:hAnsi="Times New Roman"/>
          <w:sz w:val="24"/>
          <w:szCs w:val="24"/>
        </w:rPr>
        <w:t xml:space="preserve"> </w:t>
      </w:r>
      <w:r w:rsidRPr="00454CFF">
        <w:rPr>
          <w:rStyle w:val="ff1fs1"/>
          <w:rFonts w:ascii="Times New Roman" w:hAnsi="Times New Roman"/>
          <w:sz w:val="24"/>
          <w:szCs w:val="24"/>
        </w:rPr>
        <w:t xml:space="preserve">использовать дополнительную литературу, Интернет для получения информации и </w:t>
      </w:r>
    </w:p>
    <w:p w:rsidR="00454CFF" w:rsidRPr="00454CFF" w:rsidRDefault="00454CFF" w:rsidP="007A1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CFF">
        <w:rPr>
          <w:rFonts w:ascii="Times New Roman" w:hAnsi="Times New Roman" w:cs="Times New Roman"/>
          <w:sz w:val="24"/>
          <w:szCs w:val="24"/>
        </w:rPr>
        <w:t xml:space="preserve">подготовки собственных сообщений о природе Земли, России и родного края, о жизни </w:t>
      </w:r>
    </w:p>
    <w:p w:rsidR="00454CFF" w:rsidRDefault="00454CFF" w:rsidP="007A14A9">
      <w:pPr>
        <w:spacing w:after="0" w:line="240" w:lineRule="auto"/>
        <w:jc w:val="both"/>
        <w:rPr>
          <w:rStyle w:val="ff2"/>
        </w:rPr>
      </w:pPr>
      <w:r w:rsidRPr="00454CFF">
        <w:rPr>
          <w:rFonts w:ascii="Times New Roman" w:hAnsi="Times New Roman" w:cs="Times New Roman"/>
          <w:sz w:val="24"/>
          <w:szCs w:val="24"/>
        </w:rPr>
        <w:t>общества в прошлом и настоящем.</w:t>
      </w:r>
      <w:r>
        <w:rPr>
          <w:rStyle w:val="ff2"/>
        </w:rPr>
        <w:t xml:space="preserve"> </w:t>
      </w:r>
    </w:p>
    <w:p w:rsidR="007A14A9" w:rsidRDefault="007A14A9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A14A9" w:rsidRDefault="007A14A9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A14A9" w:rsidRDefault="007A14A9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A14A9" w:rsidRDefault="007A14A9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A14A9" w:rsidRDefault="007A14A9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A14A9" w:rsidRDefault="007A14A9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65BFC" w:rsidRPr="00B65BFC" w:rsidRDefault="00B65BFC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2" w:name="_GoBack"/>
      <w:bookmarkEnd w:id="2"/>
      <w:r w:rsidRPr="00B65B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Содержание основных разделов программы учебного предмета </w:t>
      </w:r>
    </w:p>
    <w:p w:rsidR="008D0125" w:rsidRPr="00895F1A" w:rsidRDefault="00B65BFC" w:rsidP="00381C16">
      <w:pPr>
        <w:widowControl w:val="0"/>
        <w:tabs>
          <w:tab w:val="left" w:pos="360"/>
          <w:tab w:val="left" w:pos="540"/>
        </w:tabs>
        <w:suppressAutoHyphens/>
        <w:spacing w:after="0" w:line="100" w:lineRule="atLeast"/>
        <w:ind w:firstLine="357"/>
        <w:jc w:val="center"/>
        <w:rPr>
          <w:sz w:val="24"/>
          <w:szCs w:val="24"/>
        </w:rPr>
      </w:pP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«</w:t>
      </w:r>
      <w:r w:rsidR="00D66B15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Окружающий мир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» </w:t>
      </w:r>
      <w:r w:rsidR="007A14A9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4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класс (</w:t>
      </w:r>
      <w:r w:rsidR="00D66B15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6</w:t>
      </w:r>
      <w:r w:rsidR="009A104A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8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ч)</w:t>
      </w:r>
      <w:bookmarkEnd w:id="1"/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  <w:bookmarkStart w:id="3" w:name="bookmark9"/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2291"/>
        <w:gridCol w:w="1499"/>
        <w:gridCol w:w="5844"/>
      </w:tblGrid>
      <w:tr w:rsidR="00381C16" w:rsidRPr="007A14A9" w:rsidTr="00D66B15">
        <w:tc>
          <w:tcPr>
            <w:tcW w:w="2291" w:type="dxa"/>
          </w:tcPr>
          <w:p w:rsidR="00381C16" w:rsidRPr="007A14A9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381C16" w:rsidRPr="007A14A9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381C16" w:rsidRPr="007A14A9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44" w:type="dxa"/>
          </w:tcPr>
          <w:p w:rsidR="00381C16" w:rsidRPr="007A14A9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1C16" w:rsidRPr="007A14A9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A1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A14A9">
              <w:rPr>
                <w:rFonts w:ascii="Times New Roman" w:hAnsi="Times New Roman" w:cs="Times New Roman"/>
                <w:bCs/>
                <w:sz w:val="24"/>
                <w:szCs w:val="24"/>
              </w:rPr>
              <w:t>Земля и человечество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времён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года.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Звёздное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небо - великая «книга» природы. 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 Мир глазами историка. Что изучает истерия. Исторические источники.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Счёт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лет в истории. Историческая карта.</w:t>
            </w:r>
          </w:p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</w:t>
            </w:r>
          </w:p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4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Земли вокруг своей оси и вокруг Солнца, знакомство с картой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звёздного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мира, поиск и показ изучаемых объектов на глобусе и географической карте, знакомство с историческими картами.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A14A9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России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и красота природы России. Важнейшие равнины и горы, моря,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озёр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реки нашей страны. 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обитай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внесѐнные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учѐта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хозяйственной деятельности людей. </w:t>
            </w:r>
            <w:r w:rsidRPr="007A14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поиск и показ на физической карте равнин и гор России; поиск и показ на физической карте морей,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озѐр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и рек России; поиск и показ на карте природных зон России; рассматривание гербарных экземпляров растений, выявление признаков их приспособленности к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 жизни в Арктике, в тундре, в зоне лесов, в зоне степей, в зоне пустынь, в зоне субтропиков.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7A1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A14A9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край - часть большой страны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края.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Водоѐмы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края, их значение в природе и жизни человека. Изменение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водоѐмов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деятельности человека. Охрана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водоѐмов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нашего края. Полезные ископаемые нашего края, их основные свойства, практическое значение, места и способы добычи. Охрана недр в нашем крае. Ознакомление с важнейшими видами почв края. Охрана почв в нашем крае. Природные сообщества. Разнообразие растений и животных различных сообществ. Экологические связи в сообществах. Охрана природных сообществ. Особенности сельского хозяйства края, связанные с природными условиями Растениеводство в нашем крае, его отрасли. Сорта культурных растений. Представление о биологической защите урожая,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значении для сохранения окружающей среды и производства экологически чистых продуктов питания. Животноводство в нашем крае, его отрасли. Породы домашних животных.</w:t>
            </w:r>
          </w:p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водоѐма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, их распознавание в природных условиях с помощью атласа-определителя. </w:t>
            </w:r>
            <w:r w:rsidRPr="007A14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разных сообществ, их распознавание с помощью атласа-определителя; знакомство с культурными растениями края.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A1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A14A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периодизации истории. Начало истории человечества: первобытное общество. Древний мир; древние сооружения - свидетельства прошлого Средние века; о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чѐм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рассказывают христианский храм, мусульманская мечеть, замок феодала, дом крестьянина. Новое время: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XX в. достижения науки и техники. Осознание человечеством ответственности за сохранение мира на планете.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7A14A9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Страницы истории России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славяне. Восточные славяне. Природные условия жизни восточных славян, их быт, нравы,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верования. Века Древней Руси. Территория и население Древней Руси. Княжеская власть. Крещение Руси. Русь - страна городов. Киев - столица Древней Руси. Господин Великий Новгород. Первое свидетельство о Москве. Культура, быт и нравы Древн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Руси. Наше Отечество в ХШ-Х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 Иван Третий. Образование единого Русского государства. Куль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тура, быт и нравы страны в ХШ-ХV вв. Наше Отечество в XV- XVII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XV- XVII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вв. Россия в XVIII в.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Пѐтр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Первый - царь-преобразователь. Новая столица России - Петербург. Провозглашение России империей. Россия при Екатерине Второй. Дворяне и крестьяне. Век русской славы: А.В. Суворов, Ф.Ф. Ушаков. Культура, быт и нравы России в XVIII в. 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--начале XX вв. Россия в XX в. Участие России в Первой мировой войне. Николай Второй - последний император России. Революция 1917 г. Гражданская война. Образование СССР. Жизнь страны в 20-30-е гг. Великая Отечественная война 1941-1945 гг. Героизм и патриотизм народа День Победы - всенародный праздник. Наша страна в 1945-1991 гг. Достижения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учѐных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: запуск первого искусственного спутника Земли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полѐт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 в космос Ю. А. Гагарина, космическая станция «Мир». Преобразования в России в 90-е гг. XX в. Культура России в XX в. Прошлое родного края. История страны и родного края в названиях городов,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посѐлков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, улиц, в памяти народа, семьи. </w:t>
            </w:r>
          </w:p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: знакомство с историческими достопримечательностями родного края (города, села), </w:t>
            </w:r>
          </w:p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найти и показать изучаемые объекты на исторических картах.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 w:rsidRPr="007A14A9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Россия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Мы - граждане России. Конституция России - наш основной закон. Права человека в современной России. Права и обязанности гражданина. Права </w:t>
            </w:r>
            <w:proofErr w:type="spellStart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>ребѐнка</w:t>
            </w:r>
            <w:proofErr w:type="spellEnd"/>
            <w:r w:rsidRPr="007A14A9">
              <w:rPr>
                <w:rFonts w:ascii="Times New Roman" w:hAnsi="Times New Roman" w:cs="Times New Roman"/>
                <w:sz w:val="24"/>
                <w:szCs w:val="24"/>
              </w:rPr>
              <w:t xml:space="preserve">. Государственное устройство России: Президент, Федеральное собрание, Правительство. Государственная символика нашей страны (флаг, герб, гимн). Государственные праздники Многонациональный состав населения России. </w:t>
            </w:r>
            <w:r w:rsidRPr="007A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Регионы России: Дальний Восток, Сибирь. Урал, Север Европейской России, Центр Европейской России, Юг Европейской России. Природа, хозяйство крупные города, исторические места, знаменитые люди, памятники культуры в регионах.</w:t>
            </w:r>
          </w:p>
        </w:tc>
      </w:tr>
      <w:tr w:rsidR="007A14A9" w:rsidRPr="007A14A9" w:rsidTr="00D66B15">
        <w:tc>
          <w:tcPr>
            <w:tcW w:w="2291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99" w:type="dxa"/>
          </w:tcPr>
          <w:p w:rsidR="007A14A9" w:rsidRPr="007A14A9" w:rsidRDefault="007A14A9" w:rsidP="007A1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A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844" w:type="dxa"/>
          </w:tcPr>
          <w:p w:rsidR="007A14A9" w:rsidRPr="007A14A9" w:rsidRDefault="007A14A9" w:rsidP="007A1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5DE" w:rsidRPr="00381C16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381C16" w:rsidRDefault="00381C16" w:rsidP="00381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                                            </w:t>
      </w:r>
    </w:p>
    <w:p w:rsidR="002605DE" w:rsidRDefault="00381C16" w:rsidP="009A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bookmarkEnd w:id="3"/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sectPr w:rsidR="002605DE" w:rsidSect="0038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B33EF"/>
    <w:multiLevelType w:val="multilevel"/>
    <w:tmpl w:val="1DDE1B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D786A"/>
    <w:multiLevelType w:val="hybridMultilevel"/>
    <w:tmpl w:val="B1F0C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86617"/>
    <w:multiLevelType w:val="multilevel"/>
    <w:tmpl w:val="5340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230D04"/>
    <w:multiLevelType w:val="multilevel"/>
    <w:tmpl w:val="06509E0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69002E"/>
    <w:multiLevelType w:val="hybridMultilevel"/>
    <w:tmpl w:val="35C2C9E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E6721"/>
    <w:multiLevelType w:val="hybridMultilevel"/>
    <w:tmpl w:val="4724A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023BE"/>
    <w:multiLevelType w:val="hybridMultilevel"/>
    <w:tmpl w:val="D51AC2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716EC"/>
    <w:multiLevelType w:val="hybridMultilevel"/>
    <w:tmpl w:val="C7409F22"/>
    <w:lvl w:ilvl="0" w:tplc="6504E9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24312"/>
    <w:multiLevelType w:val="hybridMultilevel"/>
    <w:tmpl w:val="82BE332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1174A"/>
    <w:multiLevelType w:val="hybridMultilevel"/>
    <w:tmpl w:val="289C4F68"/>
    <w:lvl w:ilvl="0" w:tplc="9D7629E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70548"/>
    <w:multiLevelType w:val="hybridMultilevel"/>
    <w:tmpl w:val="81B20D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73994"/>
    <w:multiLevelType w:val="multilevel"/>
    <w:tmpl w:val="536270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3F366A"/>
    <w:multiLevelType w:val="hybridMultilevel"/>
    <w:tmpl w:val="57CA736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761E"/>
    <w:multiLevelType w:val="hybridMultilevel"/>
    <w:tmpl w:val="6068F4B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C119F"/>
    <w:multiLevelType w:val="multilevel"/>
    <w:tmpl w:val="B44699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273B7B"/>
    <w:multiLevelType w:val="hybridMultilevel"/>
    <w:tmpl w:val="51488B1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A0897"/>
    <w:multiLevelType w:val="hybridMultilevel"/>
    <w:tmpl w:val="521A29A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3"/>
  </w:num>
  <w:num w:numId="4">
    <w:abstractNumId w:val="0"/>
  </w:num>
  <w:num w:numId="5">
    <w:abstractNumId w:val="19"/>
  </w:num>
  <w:num w:numId="6">
    <w:abstractNumId w:val="2"/>
  </w:num>
  <w:num w:numId="7">
    <w:abstractNumId w:val="14"/>
  </w:num>
  <w:num w:numId="8">
    <w:abstractNumId w:val="1"/>
  </w:num>
  <w:num w:numId="9">
    <w:abstractNumId w:val="21"/>
  </w:num>
  <w:num w:numId="10">
    <w:abstractNumId w:val="8"/>
  </w:num>
  <w:num w:numId="11">
    <w:abstractNumId w:val="18"/>
  </w:num>
  <w:num w:numId="12">
    <w:abstractNumId w:val="22"/>
  </w:num>
  <w:num w:numId="13">
    <w:abstractNumId w:val="11"/>
  </w:num>
  <w:num w:numId="14">
    <w:abstractNumId w:val="15"/>
  </w:num>
  <w:num w:numId="15">
    <w:abstractNumId w:val="17"/>
  </w:num>
  <w:num w:numId="16">
    <w:abstractNumId w:val="23"/>
  </w:num>
  <w:num w:numId="17">
    <w:abstractNumId w:val="10"/>
  </w:num>
  <w:num w:numId="18">
    <w:abstractNumId w:val="12"/>
  </w:num>
  <w:num w:numId="19">
    <w:abstractNumId w:val="13"/>
  </w:num>
  <w:num w:numId="20">
    <w:abstractNumId w:val="9"/>
  </w:num>
  <w:num w:numId="21">
    <w:abstractNumId w:val="16"/>
  </w:num>
  <w:num w:numId="22">
    <w:abstractNumId w:val="7"/>
  </w:num>
  <w:num w:numId="23">
    <w:abstractNumId w:val="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4A1"/>
    <w:rsid w:val="00007A97"/>
    <w:rsid w:val="0005185D"/>
    <w:rsid w:val="000D154B"/>
    <w:rsid w:val="0011299D"/>
    <w:rsid w:val="001607FE"/>
    <w:rsid w:val="002217C4"/>
    <w:rsid w:val="00254B3C"/>
    <w:rsid w:val="002605DE"/>
    <w:rsid w:val="00287ECE"/>
    <w:rsid w:val="00316AFD"/>
    <w:rsid w:val="00381C16"/>
    <w:rsid w:val="003D0BE0"/>
    <w:rsid w:val="00454CFF"/>
    <w:rsid w:val="0046290C"/>
    <w:rsid w:val="00480DC0"/>
    <w:rsid w:val="00486D39"/>
    <w:rsid w:val="004E63D9"/>
    <w:rsid w:val="004E6731"/>
    <w:rsid w:val="00537D0A"/>
    <w:rsid w:val="005621AA"/>
    <w:rsid w:val="00596D67"/>
    <w:rsid w:val="0060484E"/>
    <w:rsid w:val="00697FCD"/>
    <w:rsid w:val="006A4ED6"/>
    <w:rsid w:val="006B0D7F"/>
    <w:rsid w:val="006B4E88"/>
    <w:rsid w:val="006E5932"/>
    <w:rsid w:val="00703529"/>
    <w:rsid w:val="007344F5"/>
    <w:rsid w:val="00762784"/>
    <w:rsid w:val="007A14A9"/>
    <w:rsid w:val="00837C71"/>
    <w:rsid w:val="00895F1A"/>
    <w:rsid w:val="008B42A5"/>
    <w:rsid w:val="008D0125"/>
    <w:rsid w:val="0097771D"/>
    <w:rsid w:val="009A104A"/>
    <w:rsid w:val="009C12F7"/>
    <w:rsid w:val="009E2F44"/>
    <w:rsid w:val="009F6D1C"/>
    <w:rsid w:val="00A13C01"/>
    <w:rsid w:val="00A55A03"/>
    <w:rsid w:val="00AB38C4"/>
    <w:rsid w:val="00AB5363"/>
    <w:rsid w:val="00AF2CFF"/>
    <w:rsid w:val="00B61321"/>
    <w:rsid w:val="00B65BFC"/>
    <w:rsid w:val="00B844A1"/>
    <w:rsid w:val="00BD55A0"/>
    <w:rsid w:val="00C27134"/>
    <w:rsid w:val="00C3181C"/>
    <w:rsid w:val="00CA4856"/>
    <w:rsid w:val="00CA5BB1"/>
    <w:rsid w:val="00CC4A26"/>
    <w:rsid w:val="00CD1D3B"/>
    <w:rsid w:val="00CF4D33"/>
    <w:rsid w:val="00D66B15"/>
    <w:rsid w:val="00D81E44"/>
    <w:rsid w:val="00D935C6"/>
    <w:rsid w:val="00DC3927"/>
    <w:rsid w:val="00E971D2"/>
    <w:rsid w:val="00F35F2F"/>
    <w:rsid w:val="00FB7996"/>
    <w:rsid w:val="00FE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043D"/>
  <w15:docId w15:val="{352865E3-8F2A-4922-A9A5-5F8D4A8C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B844A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Основной текст_"/>
    <w:basedOn w:val="a0"/>
    <w:link w:val="1"/>
    <w:rsid w:val="00B844A1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B844A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paragraph" w:styleId="a5">
    <w:name w:val="Body Text Indent"/>
    <w:basedOn w:val="a"/>
    <w:link w:val="a6"/>
    <w:rsid w:val="0060484E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60484E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60484E"/>
  </w:style>
  <w:style w:type="paragraph" w:styleId="a7">
    <w:name w:val="Normal (Web)"/>
    <w:basedOn w:val="a"/>
    <w:rsid w:val="00604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0484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rsid w:val="0060484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60484E"/>
    <w:rPr>
      <w:rFonts w:ascii="Times New Roman" w:hAnsi="Times New Roman" w:cs="Times New Roman"/>
      <w:sz w:val="16"/>
      <w:szCs w:val="16"/>
    </w:rPr>
  </w:style>
  <w:style w:type="character" w:styleId="a8">
    <w:name w:val="endnote reference"/>
    <w:basedOn w:val="a0"/>
    <w:semiHidden/>
    <w:rsid w:val="003D0BE0"/>
    <w:rPr>
      <w:vertAlign w:val="superscript"/>
    </w:rPr>
  </w:style>
  <w:style w:type="character" w:customStyle="1" w:styleId="FontStyle17">
    <w:name w:val="Font Style17"/>
    <w:basedOn w:val="a0"/>
    <w:rsid w:val="003D0BE0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footnote text"/>
    <w:basedOn w:val="a"/>
    <w:link w:val="aa"/>
    <w:semiHidden/>
    <w:rsid w:val="003D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D0BE0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CD1D3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CD1D3B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0"/>
    <w:rsid w:val="00007A9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007A97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customStyle="1" w:styleId="Style10">
    <w:name w:val="Style10"/>
    <w:basedOn w:val="a"/>
    <w:rsid w:val="005621AA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ab">
    <w:name w:val="Основной текст + Полужирный"/>
    <w:basedOn w:val="a4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8D0125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1105pt">
    <w:name w:val="Заголовок №1 + 10;5 pt;Не малые прописные"/>
    <w:basedOn w:val="10"/>
    <w:rsid w:val="008D0125"/>
    <w:rPr>
      <w:rFonts w:ascii="Arial" w:eastAsia="Arial" w:hAnsi="Arial" w:cs="Arial"/>
      <w:b w:val="0"/>
      <w:bCs w:val="0"/>
      <w:i w:val="0"/>
      <w:iCs w:val="0"/>
      <w:smallCaps/>
      <w:strike w:val="0"/>
      <w:spacing w:val="1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ac">
    <w:name w:val="Основной текст + Курсив"/>
    <w:basedOn w:val="a4"/>
    <w:rsid w:val="008D012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8D0125"/>
    <w:pPr>
      <w:shd w:val="clear" w:color="auto" w:fill="FFFFFF"/>
      <w:spacing w:after="0" w:line="509" w:lineRule="exact"/>
      <w:jc w:val="center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4">
    <w:name w:val="Основной текст (4)_"/>
    <w:basedOn w:val="a0"/>
    <w:link w:val="4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character" w:customStyle="1" w:styleId="5">
    <w:name w:val="Основной текст (5)_"/>
    <w:basedOn w:val="a0"/>
    <w:link w:val="50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D012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0125"/>
    <w:pPr>
      <w:shd w:val="clear" w:color="auto" w:fill="FFFFFF"/>
      <w:spacing w:before="600" w:after="30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customStyle="1" w:styleId="60">
    <w:name w:val="Основной текст (6)"/>
    <w:basedOn w:val="a"/>
    <w:link w:val="6"/>
    <w:rsid w:val="008D0125"/>
    <w:pPr>
      <w:shd w:val="clear" w:color="auto" w:fill="FFFFFF"/>
      <w:spacing w:after="0" w:line="254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61">
    <w:name w:val="Основной текст (6) + Полужирный"/>
    <w:basedOn w:val="6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D0125"/>
    <w:pPr>
      <w:shd w:val="clear" w:color="auto" w:fill="FFFFFF"/>
      <w:spacing w:before="240" w:after="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paragraph" w:customStyle="1" w:styleId="220">
    <w:name w:val="Заголовок №2 (2)"/>
    <w:basedOn w:val="a"/>
    <w:link w:val="22"/>
    <w:rsid w:val="008D0125"/>
    <w:pPr>
      <w:shd w:val="clear" w:color="auto" w:fill="FFFFFF"/>
      <w:spacing w:before="240" w:after="0" w:line="250" w:lineRule="exact"/>
      <w:ind w:firstLine="540"/>
      <w:jc w:val="both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21">
    <w:name w:val="Заголовок №2 + Не полужирный"/>
    <w:basedOn w:val="2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3">
    <w:name w:val="Подпись к таблице (2)_"/>
    <w:basedOn w:val="a0"/>
    <w:link w:val="24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ad">
    <w:name w:val="Подпись к таблице_"/>
    <w:basedOn w:val="a0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</w:rPr>
  </w:style>
  <w:style w:type="character" w:customStyle="1" w:styleId="ae">
    <w:name w:val="Подпись к таблице"/>
    <w:basedOn w:val="ad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  <w:u w:val="single"/>
    </w:rPr>
  </w:style>
  <w:style w:type="character" w:customStyle="1" w:styleId="25">
    <w:name w:val="Основной текст (2)_"/>
    <w:basedOn w:val="a0"/>
    <w:link w:val="26"/>
    <w:rsid w:val="008D0125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5"/>
    <w:rsid w:val="008D0125"/>
    <w:rPr>
      <w:rFonts w:ascii="Arial" w:eastAsia="Arial" w:hAnsi="Arial" w:cs="Arial"/>
      <w:spacing w:val="28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18"/>
      <w:szCs w:val="18"/>
    </w:rPr>
  </w:style>
  <w:style w:type="paragraph" w:styleId="af">
    <w:name w:val="List Paragraph"/>
    <w:basedOn w:val="a"/>
    <w:uiPriority w:val="34"/>
    <w:qFormat/>
    <w:rsid w:val="001607FE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B65BF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65BFC"/>
  </w:style>
  <w:style w:type="paragraph" w:styleId="af2">
    <w:name w:val="Balloon Text"/>
    <w:basedOn w:val="a"/>
    <w:link w:val="af3"/>
    <w:uiPriority w:val="99"/>
    <w:semiHidden/>
    <w:unhideWhenUsed/>
    <w:rsid w:val="00CC4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4A26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3"/>
    <w:uiPriority w:val="59"/>
    <w:rsid w:val="00381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">
    <w:name w:val="Сетка таблицы2"/>
    <w:basedOn w:val="a1"/>
    <w:next w:val="a3"/>
    <w:uiPriority w:val="59"/>
    <w:rsid w:val="00381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66B1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4">
    <w:name w:val="Основной текст + Полужирный;Курсив"/>
    <w:rsid w:val="009A104A"/>
    <w:rPr>
      <w:rFonts w:ascii="Arial" w:eastAsia="Arial" w:hAnsi="Arial" w:cs="Arial"/>
      <w:b/>
      <w:bCs/>
      <w:i/>
      <w:iCs/>
      <w:smallCaps w:val="0"/>
      <w:strike w:val="0"/>
      <w:spacing w:val="2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rsid w:val="009A104A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Не курсив"/>
    <w:rsid w:val="009A104A"/>
    <w:rPr>
      <w:rFonts w:ascii="Arial" w:eastAsia="Arial" w:hAnsi="Arial" w:cs="Arial"/>
      <w:b/>
      <w:bCs/>
      <w:i/>
      <w:iCs/>
      <w:spacing w:val="0"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A104A"/>
    <w:pPr>
      <w:shd w:val="clear" w:color="auto" w:fill="FFFFFF"/>
      <w:spacing w:before="120" w:after="60" w:line="0" w:lineRule="atLeast"/>
      <w:ind w:firstLine="540"/>
      <w:jc w:val="both"/>
    </w:pPr>
    <w:rPr>
      <w:rFonts w:ascii="Arial" w:eastAsia="Arial" w:hAnsi="Arial" w:cs="Arial"/>
      <w:spacing w:val="2"/>
      <w:sz w:val="19"/>
      <w:szCs w:val="19"/>
    </w:rPr>
  </w:style>
  <w:style w:type="character" w:customStyle="1" w:styleId="ff2">
    <w:name w:val="ff2"/>
    <w:uiPriority w:val="99"/>
    <w:rsid w:val="00454CFF"/>
    <w:rPr>
      <w:rFonts w:cs="Times New Roman"/>
    </w:rPr>
  </w:style>
  <w:style w:type="character" w:customStyle="1" w:styleId="ff7">
    <w:name w:val="ff7"/>
    <w:uiPriority w:val="99"/>
    <w:rsid w:val="00454CFF"/>
    <w:rPr>
      <w:rFonts w:cs="Times New Roman"/>
    </w:rPr>
  </w:style>
  <w:style w:type="character" w:customStyle="1" w:styleId="ff1fs1">
    <w:name w:val="ff1 fs1"/>
    <w:uiPriority w:val="99"/>
    <w:rsid w:val="00454CF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3677</Words>
  <Characters>20964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cp:lastPrinted>2017-09-24T19:54:00Z</cp:lastPrinted>
  <dcterms:created xsi:type="dcterms:W3CDTF">2020-08-02T12:36:00Z</dcterms:created>
  <dcterms:modified xsi:type="dcterms:W3CDTF">2020-08-02T12:36:00Z</dcterms:modified>
</cp:coreProperties>
</file>